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D756D2">
      <w:pPr>
        <w:rPr>
          <w:rFonts w:ascii="Times New Roman" w:hAnsi="Times New Roman"/>
          <w:sz w:val="28"/>
        </w:rPr>
      </w:pPr>
    </w:p>
    <w:p w:rsidR="00D756D2" w:rsidRDefault="00A2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41C7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приложение 1 к постановлению правительства Еврейской автономной области от 23.11.2023 № 485-пп «</w:t>
      </w:r>
      <w:r w:rsidR="00341C78" w:rsidRPr="00341C78">
        <w:rPr>
          <w:rFonts w:ascii="Times New Roman" w:hAnsi="Times New Roman"/>
          <w:sz w:val="28"/>
          <w:szCs w:val="28"/>
        </w:rPr>
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D756D2" w:rsidRDefault="00D756D2">
      <w:pPr>
        <w:jc w:val="both"/>
        <w:rPr>
          <w:rFonts w:ascii="Times New Roman" w:hAnsi="Times New Roman"/>
          <w:sz w:val="28"/>
        </w:rPr>
      </w:pPr>
    </w:p>
    <w:p w:rsidR="00D756D2" w:rsidRDefault="00D756D2">
      <w:pPr>
        <w:jc w:val="both"/>
        <w:rPr>
          <w:rFonts w:ascii="Times New Roman" w:hAnsi="Times New Roman"/>
          <w:sz w:val="28"/>
          <w:szCs w:val="28"/>
        </w:rPr>
      </w:pPr>
    </w:p>
    <w:p w:rsidR="00D756D2" w:rsidRDefault="00A26C5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21 Федерального закона от 03.07.2016 </w:t>
      </w:r>
      <w:r>
        <w:rPr>
          <w:b w:val="0"/>
          <w:sz w:val="28"/>
          <w:szCs w:val="28"/>
        </w:rPr>
        <w:br/>
        <w:t>№ 237-ФЗ «О государственной кадастровой оценке», на основании</w:t>
      </w:r>
      <w:r>
        <w:rPr>
          <w:b w:val="0"/>
          <w:sz w:val="28"/>
          <w:szCs w:val="28"/>
        </w:rPr>
        <w:br/>
        <w:t>решения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 о пересчете кадастровой стоимости в связи</w:t>
      </w:r>
      <w:r>
        <w:rPr>
          <w:b w:val="0"/>
          <w:sz w:val="28"/>
          <w:szCs w:val="28"/>
        </w:rPr>
        <w:br/>
        <w:t xml:space="preserve">с наличием ошибки, допущенной при определении кадастровой </w:t>
      </w:r>
      <w:proofErr w:type="gramStart"/>
      <w:r>
        <w:rPr>
          <w:b w:val="0"/>
          <w:sz w:val="28"/>
          <w:szCs w:val="28"/>
        </w:rPr>
        <w:t>стоимости,</w:t>
      </w:r>
      <w:r>
        <w:rPr>
          <w:b w:val="0"/>
          <w:sz w:val="28"/>
          <w:szCs w:val="28"/>
        </w:rPr>
        <w:br/>
        <w:t>от</w:t>
      </w:r>
      <w:proofErr w:type="gramEnd"/>
      <w:r>
        <w:rPr>
          <w:b w:val="0"/>
          <w:sz w:val="28"/>
          <w:szCs w:val="28"/>
        </w:rPr>
        <w:t xml:space="preserve">  </w:t>
      </w:r>
      <w:r w:rsidR="00DC69F3" w:rsidRPr="00DC69F3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.0</w:t>
      </w:r>
      <w:r w:rsidR="00DC69F3" w:rsidRPr="00DC69F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.2024  №  П-79/2024/</w:t>
      </w:r>
      <w:r w:rsidR="00DC69F3" w:rsidRPr="00DC69F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правительство Еврейской автономной области</w:t>
      </w:r>
    </w:p>
    <w:p w:rsidR="00D756D2" w:rsidRDefault="00A26C5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D756D2" w:rsidRPr="001D2BAA" w:rsidRDefault="00A26C55" w:rsidP="001D2BAA">
      <w:pPr>
        <w:pStyle w:val="af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1 к постановлению правительства Еврейской автономной области от 23.11.2023 № 485-пп «</w:t>
      </w:r>
      <w:r w:rsidR="00341C78" w:rsidRPr="00341C78">
        <w:rPr>
          <w:rFonts w:ascii="Times New Roman" w:hAnsi="Times New Roman"/>
          <w:sz w:val="28"/>
          <w:szCs w:val="28"/>
        </w:rPr>
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Еврейской автономной области</w:t>
      </w:r>
      <w:r w:rsidRPr="001D2BAA">
        <w:rPr>
          <w:rFonts w:ascii="Times New Roman" w:hAnsi="Times New Roman"/>
          <w:color w:val="000000" w:themeColor="text1"/>
          <w:sz w:val="28"/>
          <w:szCs w:val="28"/>
        </w:rPr>
        <w:t>» следующее изменение:</w:t>
      </w:r>
    </w:p>
    <w:p w:rsidR="00D756D2" w:rsidRDefault="00A26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064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064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proofErr w:type="gramStart"/>
      <w:r w:rsidR="00C5444F">
        <w:rPr>
          <w:rFonts w:ascii="Times New Roman" w:hAnsi="Times New Roman"/>
          <w:sz w:val="28"/>
          <w:szCs w:val="28"/>
        </w:rPr>
        <w:t>115</w:t>
      </w:r>
      <w:r w:rsidR="00DC69F3" w:rsidRPr="00DC69F3">
        <w:rPr>
          <w:rFonts w:ascii="Times New Roman" w:hAnsi="Times New Roman"/>
          <w:sz w:val="28"/>
          <w:szCs w:val="28"/>
        </w:rPr>
        <w:t>146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552"/>
      </w:tblGrid>
      <w:tr w:rsidR="00341C78" w:rsidTr="00C5444F">
        <w:tc>
          <w:tcPr>
            <w:tcW w:w="1242" w:type="dxa"/>
          </w:tcPr>
          <w:p w:rsidR="00341C78" w:rsidRPr="00DC69F3" w:rsidRDefault="00341C78" w:rsidP="00DC69F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C78">
              <w:rPr>
                <w:rFonts w:ascii="Times New Roman" w:hAnsi="Times New Roman"/>
                <w:sz w:val="28"/>
                <w:szCs w:val="28"/>
              </w:rPr>
              <w:t>«</w:t>
            </w:r>
            <w:r w:rsidR="00C5444F">
              <w:rPr>
                <w:rFonts w:ascii="Times New Roman" w:hAnsi="Times New Roman"/>
                <w:sz w:val="28"/>
                <w:szCs w:val="28"/>
              </w:rPr>
              <w:t>115</w:t>
            </w:r>
            <w:r w:rsidR="00DC69F3">
              <w:rPr>
                <w:rFonts w:ascii="Times New Roman" w:hAnsi="Times New Roman"/>
                <w:sz w:val="28"/>
                <w:szCs w:val="28"/>
                <w:lang w:val="en-US"/>
              </w:rPr>
              <w:t>146</w:t>
            </w:r>
          </w:p>
        </w:tc>
        <w:tc>
          <w:tcPr>
            <w:tcW w:w="2694" w:type="dxa"/>
          </w:tcPr>
          <w:p w:rsidR="00341C78" w:rsidRPr="00DC69F3" w:rsidRDefault="00341C78" w:rsidP="00DC69F3">
            <w:pPr>
              <w:tabs>
                <w:tab w:val="center" w:pos="2443"/>
              </w:tabs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79:0</w:t>
            </w:r>
            <w:r w:rsidR="00DC69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DC69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DC69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</w:t>
            </w:r>
            <w:r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DC69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251</w:t>
            </w:r>
          </w:p>
        </w:tc>
        <w:tc>
          <w:tcPr>
            <w:tcW w:w="2976" w:type="dxa"/>
          </w:tcPr>
          <w:p w:rsidR="00341C78" w:rsidRPr="00DC69F3" w:rsidRDefault="00DC69F3" w:rsidP="00DC69F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29974</w:t>
            </w:r>
            <w:r w:rsidR="00C5444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2552" w:type="dxa"/>
            <w:vAlign w:val="bottom"/>
          </w:tcPr>
          <w:p w:rsidR="00341C78" w:rsidRPr="00341C78" w:rsidRDefault="00DC69F3" w:rsidP="00DC69F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3031596</w:t>
            </w:r>
            <w:proofErr w:type="gramStart"/>
            <w:r w:rsidR="00C5444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  <w:proofErr w:type="gramEnd"/>
            <w:r w:rsidR="00341C78" w:rsidRPr="00341C7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D756D2" w:rsidRDefault="00A26C5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D756D2" w:rsidRDefault="00D756D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09A4" w:rsidRDefault="008309A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09A4" w:rsidRDefault="008309A4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756D2" w:rsidRDefault="00DC69F3" w:rsidP="00DC69F3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DC69F3">
        <w:rPr>
          <w:rFonts w:ascii="Times New Roman" w:hAnsi="Times New Roman"/>
          <w:sz w:val="28"/>
          <w:szCs w:val="28"/>
        </w:rPr>
        <w:t>Губернатор области</w:t>
      </w:r>
      <w:r w:rsidRPr="00DC69F3">
        <w:rPr>
          <w:rFonts w:ascii="Times New Roman" w:hAnsi="Times New Roman"/>
          <w:sz w:val="28"/>
          <w:szCs w:val="28"/>
        </w:rPr>
        <w:tab/>
        <w:t xml:space="preserve"> Р.Э. Гольдштейн</w:t>
      </w:r>
    </w:p>
    <w:sectPr w:rsidR="00D756D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7E" w:rsidRDefault="004A327E">
      <w:r>
        <w:separator/>
      </w:r>
    </w:p>
  </w:endnote>
  <w:endnote w:type="continuationSeparator" w:id="0">
    <w:p w:rsidR="004A327E" w:rsidRDefault="004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D2" w:rsidRDefault="00D756D2">
    <w:pPr>
      <w:pStyle w:val="af6"/>
      <w:tabs>
        <w:tab w:val="clear" w:pos="9355"/>
        <w:tab w:val="right" w:pos="8931"/>
      </w:tabs>
      <w:ind w:right="283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D2" w:rsidRDefault="00D756D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7E" w:rsidRDefault="004A327E">
      <w:r>
        <w:separator/>
      </w:r>
    </w:p>
  </w:footnote>
  <w:footnote w:type="continuationSeparator" w:id="0">
    <w:p w:rsidR="004A327E" w:rsidRDefault="004A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/>
    <w:sdtContent>
      <w:p w:rsidR="00D756D2" w:rsidRDefault="00A26C55">
        <w:pPr>
          <w:pStyle w:val="af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097"/>
    <w:multiLevelType w:val="multilevel"/>
    <w:tmpl w:val="D00E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2"/>
    <w:rsid w:val="00182922"/>
    <w:rsid w:val="001D2BAA"/>
    <w:rsid w:val="00341C78"/>
    <w:rsid w:val="003E4F2F"/>
    <w:rsid w:val="00463538"/>
    <w:rsid w:val="004A327E"/>
    <w:rsid w:val="004A3684"/>
    <w:rsid w:val="00545A0C"/>
    <w:rsid w:val="00652AE1"/>
    <w:rsid w:val="00721899"/>
    <w:rsid w:val="007542EA"/>
    <w:rsid w:val="0079458E"/>
    <w:rsid w:val="008309A4"/>
    <w:rsid w:val="00904B22"/>
    <w:rsid w:val="0090645D"/>
    <w:rsid w:val="00936909"/>
    <w:rsid w:val="00A26C55"/>
    <w:rsid w:val="00B6709F"/>
    <w:rsid w:val="00C5444F"/>
    <w:rsid w:val="00D756D2"/>
    <w:rsid w:val="00DC69F3"/>
    <w:rsid w:val="00E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55CEA-0F5D-4A6B-957D-FF3CBCBC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B195-CFF7-441C-ADC7-B9A621B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Смирнов Олег Валерьевич</cp:lastModifiedBy>
  <cp:revision>86</cp:revision>
  <dcterms:created xsi:type="dcterms:W3CDTF">2019-11-18T06:08:00Z</dcterms:created>
  <dcterms:modified xsi:type="dcterms:W3CDTF">2024-06-03T02:45:00Z</dcterms:modified>
</cp:coreProperties>
</file>